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Look w:val="01E0" w:firstRow="1" w:lastRow="1" w:firstColumn="1" w:lastColumn="1" w:noHBand="0" w:noVBand="0"/>
      </w:tblPr>
      <w:tblGrid>
        <w:gridCol w:w="2977"/>
        <w:gridCol w:w="6237"/>
      </w:tblGrid>
      <w:tr w:rsidR="00344A4B" w:rsidRPr="00344A4B" w14:paraId="7216C91A" w14:textId="77777777" w:rsidTr="00344A4B">
        <w:trPr>
          <w:trHeight w:val="981"/>
        </w:trPr>
        <w:tc>
          <w:tcPr>
            <w:tcW w:w="2977" w:type="dxa"/>
          </w:tcPr>
          <w:p w14:paraId="7A72D52C" w14:textId="66944097" w:rsidR="00344A4B" w:rsidRPr="00344A4B" w:rsidRDefault="00344A4B" w:rsidP="00344A4B">
            <w:pPr>
              <w:spacing w:after="0" w:line="240" w:lineRule="auto"/>
              <w:jc w:val="center"/>
              <w:rPr>
                <w:rFonts w:eastAsia="Times New Roman" w:cs="Times New Roman"/>
                <w:b/>
                <w:kern w:val="0"/>
                <w:szCs w:val="24"/>
                <w14:ligatures w14:val="none"/>
              </w:rPr>
            </w:pPr>
            <w:bookmarkStart w:id="0" w:name="chuong_pl_2_name"/>
            <w:r w:rsidRPr="00344A4B">
              <w:rPr>
                <w:rFonts w:eastAsia="Times New Roman" w:cs="Times New Roman"/>
                <w:b/>
                <w:kern w:val="0"/>
                <w:szCs w:val="24"/>
                <w:lang w:val="vi-VN"/>
                <w14:ligatures w14:val="none"/>
              </w:rPr>
              <w:t>ỦY BAN NHÂN DÂN</w:t>
            </w:r>
          </w:p>
          <w:p w14:paraId="2268FB49" w14:textId="71CE15AA" w:rsidR="00344A4B" w:rsidRPr="00344A4B" w:rsidRDefault="00344A4B" w:rsidP="00344A4B">
            <w:pPr>
              <w:spacing w:after="0" w:line="240" w:lineRule="auto"/>
              <w:jc w:val="center"/>
              <w:rPr>
                <w:rFonts w:eastAsia="Times New Roman" w:cs="Times New Roman"/>
                <w:b/>
                <w:kern w:val="0"/>
                <w:szCs w:val="24"/>
                <w14:ligatures w14:val="none"/>
              </w:rPr>
            </w:pPr>
            <w:r w:rsidRPr="00344A4B">
              <w:rPr>
                <w:rFonts w:eastAsia="Times New Roman" w:cs="Times New Roman"/>
                <w:b/>
                <w:noProof/>
                <w:kern w:val="0"/>
                <w:szCs w:val="24"/>
                <w14:ligatures w14:val="none"/>
              </w:rPr>
              <mc:AlternateContent>
                <mc:Choice Requires="wps">
                  <w:drawing>
                    <wp:anchor distT="0" distB="0" distL="114300" distR="114300" simplePos="0" relativeHeight="251660288" behindDoc="0" locked="0" layoutInCell="1" allowOverlap="1" wp14:anchorId="5B7347EA" wp14:editId="328347ED">
                      <wp:simplePos x="0" y="0"/>
                      <wp:positionH relativeFrom="column">
                        <wp:posOffset>556260</wp:posOffset>
                      </wp:positionH>
                      <wp:positionV relativeFrom="paragraph">
                        <wp:posOffset>196850</wp:posOffset>
                      </wp:positionV>
                      <wp:extent cx="561975" cy="635"/>
                      <wp:effectExtent l="0" t="0" r="28575" b="37465"/>
                      <wp:wrapNone/>
                      <wp:docPr id="1511190278"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2B514D" id="_x0000_t32" coordsize="21600,21600" o:spt="32" o:oned="t" path="m,l21600,21600e" filled="f">
                      <v:path arrowok="t" fillok="f" o:connecttype="none"/>
                      <o:lock v:ext="edit" shapetype="t"/>
                    </v:shapetype>
                    <v:shape id="Straight Arrow Connector 9" o:spid="_x0000_s1026" type="#_x0000_t32" style="position:absolute;margin-left:43.8pt;margin-top:15.5pt;width:44.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"/>
                  </w:pict>
                </mc:Fallback>
              </mc:AlternateContent>
            </w:r>
            <w:r w:rsidRPr="00344A4B">
              <w:rPr>
                <w:rFonts w:eastAsia="Times New Roman" w:cs="Times New Roman"/>
                <w:b/>
                <w:kern w:val="0"/>
                <w:szCs w:val="24"/>
                <w14:ligatures w14:val="none"/>
              </w:rPr>
              <w:t>XÃ YA LY</w:t>
            </w:r>
          </w:p>
        </w:tc>
        <w:tc>
          <w:tcPr>
            <w:tcW w:w="6237" w:type="dxa"/>
          </w:tcPr>
          <w:p w14:paraId="307CF490" w14:textId="77777777" w:rsidR="00344A4B" w:rsidRPr="00344A4B" w:rsidRDefault="00344A4B" w:rsidP="00344A4B">
            <w:pPr>
              <w:spacing w:after="0" w:line="240" w:lineRule="auto"/>
              <w:jc w:val="center"/>
              <w:rPr>
                <w:rFonts w:eastAsia="Times New Roman" w:cs="Times New Roman"/>
                <w:b/>
                <w:kern w:val="0"/>
                <w:szCs w:val="24"/>
                <w:lang w:val="vi-VN"/>
                <w14:ligatures w14:val="none"/>
              </w:rPr>
            </w:pPr>
            <w:r w:rsidRPr="00344A4B">
              <w:rPr>
                <w:rFonts w:eastAsia="Times New Roman" w:cs="Times New Roman"/>
                <w:b/>
                <w:kern w:val="0"/>
                <w:szCs w:val="24"/>
                <w:lang w:val="vi-VN"/>
                <w14:ligatures w14:val="none"/>
              </w:rPr>
              <w:t>CỘNG HÒA XÃ HỘI CHỦ NGHĨA VIỆT NAM</w:t>
            </w:r>
          </w:p>
          <w:p w14:paraId="44BF185F" w14:textId="461F5D7F" w:rsidR="00344A4B" w:rsidRPr="00344A4B" w:rsidRDefault="00344A4B" w:rsidP="00344A4B">
            <w:pPr>
              <w:spacing w:after="0" w:line="240" w:lineRule="auto"/>
              <w:jc w:val="center"/>
              <w:rPr>
                <w:rFonts w:eastAsia="Times New Roman" w:cs="Times New Roman"/>
                <w:b/>
                <w:kern w:val="0"/>
                <w:szCs w:val="24"/>
                <w:lang w:val="vi-VN"/>
                <w14:ligatures w14:val="none"/>
              </w:rPr>
            </w:pPr>
            <w:r w:rsidRPr="00344A4B">
              <w:rPr>
                <w:rFonts w:eastAsia="Times New Roman" w:cs="Times New Roman"/>
                <w:b/>
                <w:noProof/>
                <w:kern w:val="0"/>
                <w:szCs w:val="24"/>
                <w:lang w:val="vi-VN"/>
                <w14:ligatures w14:val="none"/>
              </w:rPr>
              <mc:AlternateContent>
                <mc:Choice Requires="wps">
                  <w:drawing>
                    <wp:anchor distT="4294967295" distB="4294967295" distL="114300" distR="114300" simplePos="0" relativeHeight="251659264" behindDoc="0" locked="0" layoutInCell="1" allowOverlap="1" wp14:anchorId="709AB731" wp14:editId="2EC7E816">
                      <wp:simplePos x="0" y="0"/>
                      <wp:positionH relativeFrom="column">
                        <wp:posOffset>976630</wp:posOffset>
                      </wp:positionH>
                      <wp:positionV relativeFrom="paragraph">
                        <wp:posOffset>215899</wp:posOffset>
                      </wp:positionV>
                      <wp:extent cx="1882140" cy="0"/>
                      <wp:effectExtent l="0" t="0" r="0" b="0"/>
                      <wp:wrapNone/>
                      <wp:docPr id="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C8FF18"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pt,17pt" to="225.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"/>
                  </w:pict>
                </mc:Fallback>
              </mc:AlternateContent>
            </w:r>
            <w:r w:rsidRPr="00344A4B">
              <w:rPr>
                <w:rFonts w:eastAsia="Times New Roman" w:cs="Times New Roman"/>
                <w:b/>
                <w:kern w:val="0"/>
                <w:szCs w:val="24"/>
                <w:lang w:val="vi-VN"/>
                <w14:ligatures w14:val="none"/>
              </w:rPr>
              <w:t>Độc lập- Tự do- Hạnh phúc</w:t>
            </w:r>
          </w:p>
        </w:tc>
      </w:tr>
      <w:tr w:rsidR="00344A4B" w:rsidRPr="00344A4B" w14:paraId="0A40F838" w14:textId="77777777" w:rsidTr="00344A4B">
        <w:tblPrEx>
          <w:tblLook w:val="0000" w:firstRow="0" w:lastRow="0" w:firstColumn="0" w:lastColumn="0" w:noHBand="0" w:noVBand="0"/>
        </w:tblPrEx>
        <w:trPr>
          <w:trHeight w:val="380"/>
        </w:trPr>
        <w:tc>
          <w:tcPr>
            <w:tcW w:w="2977" w:type="dxa"/>
          </w:tcPr>
          <w:p w14:paraId="4FFA0F31" w14:textId="77777777" w:rsidR="00344A4B" w:rsidRPr="00344A4B" w:rsidRDefault="00344A4B" w:rsidP="00344A4B">
            <w:pPr>
              <w:spacing w:after="0" w:line="240" w:lineRule="auto"/>
              <w:rPr>
                <w:rFonts w:eastAsia="Times New Roman" w:cs="Times New Roman"/>
                <w:i/>
                <w:kern w:val="0"/>
                <w:szCs w:val="24"/>
                <w:lang w:val="vi-VN"/>
                <w14:ligatures w14:val="none"/>
              </w:rPr>
            </w:pPr>
          </w:p>
        </w:tc>
        <w:tc>
          <w:tcPr>
            <w:tcW w:w="6237" w:type="dxa"/>
          </w:tcPr>
          <w:p w14:paraId="4725A53D" w14:textId="77777777" w:rsidR="00344A4B" w:rsidRPr="00344A4B" w:rsidRDefault="00344A4B" w:rsidP="00344A4B">
            <w:pPr>
              <w:spacing w:after="0" w:line="240" w:lineRule="auto"/>
              <w:jc w:val="right"/>
              <w:rPr>
                <w:rFonts w:eastAsia="Times New Roman" w:cs="Times New Roman"/>
                <w:i/>
                <w:kern w:val="0"/>
                <w:szCs w:val="24"/>
                <w14:ligatures w14:val="none"/>
              </w:rPr>
            </w:pPr>
            <w:r w:rsidRPr="00344A4B">
              <w:rPr>
                <w:rFonts w:eastAsia="Times New Roman" w:cs="Times New Roman"/>
                <w:i/>
                <w:kern w:val="0"/>
                <w:szCs w:val="24"/>
                <w:lang w:val="vi-VN"/>
                <w14:ligatures w14:val="none"/>
              </w:rPr>
              <w:t>Ya Ly, ngày       tháng      năm 202</w:t>
            </w:r>
            <w:r w:rsidRPr="00344A4B">
              <w:rPr>
                <w:rFonts w:eastAsia="Times New Roman" w:cs="Times New Roman"/>
                <w:i/>
                <w:kern w:val="0"/>
                <w:szCs w:val="24"/>
                <w14:ligatures w14:val="none"/>
              </w:rPr>
              <w:t>5</w:t>
            </w:r>
          </w:p>
        </w:tc>
      </w:tr>
    </w:tbl>
    <w:p w14:paraId="78F36086" w14:textId="77777777" w:rsidR="00C42185" w:rsidRDefault="00C42185" w:rsidP="00C527FE">
      <w:pPr>
        <w:jc w:val="center"/>
        <w:rPr>
          <w:b/>
          <w:bCs/>
        </w:rPr>
      </w:pPr>
    </w:p>
    <w:p w14:paraId="43DFCB15" w14:textId="2B1C54F1" w:rsidR="00F30874" w:rsidRDefault="00F30874" w:rsidP="00C527FE">
      <w:pPr>
        <w:jc w:val="center"/>
        <w:rPr>
          <w:b/>
          <w:bCs/>
        </w:rPr>
      </w:pPr>
      <w:r w:rsidRPr="008F5658">
        <w:rPr>
          <w:b/>
          <w:bCs/>
        </w:rPr>
        <w:t>PHIẾU ĐĂNG KÝ MUA TÀI SẢN</w:t>
      </w:r>
      <w:bookmarkEnd w:id="0"/>
    </w:p>
    <w:p w14:paraId="00E9F9AF" w14:textId="77777777" w:rsidR="00C42185" w:rsidRPr="008F5658" w:rsidRDefault="00C42185" w:rsidP="00C527FE">
      <w:pPr>
        <w:jc w:val="center"/>
      </w:pPr>
    </w:p>
    <w:p w14:paraId="7B7ECD27" w14:textId="64934821" w:rsidR="00F30874" w:rsidRPr="008F5658" w:rsidRDefault="00F30874" w:rsidP="00F30874">
      <w:pPr>
        <w:jc w:val="both"/>
      </w:pPr>
      <w:r w:rsidRPr="008F5658">
        <w:t xml:space="preserve">1. Tên đơn vị/cá nhân đăng ký mua: </w:t>
      </w:r>
      <w:r w:rsidR="00C42185">
        <w:t>……………………………………………….</w:t>
      </w:r>
    </w:p>
    <w:p w14:paraId="4A9139EB" w14:textId="3A6A9724" w:rsidR="00F30874" w:rsidRPr="008F5658" w:rsidRDefault="00F30874" w:rsidP="00F30874">
      <w:pPr>
        <w:jc w:val="both"/>
      </w:pPr>
      <w:r w:rsidRPr="008F5658">
        <w:t>2</w:t>
      </w:r>
      <w:r w:rsidRPr="008F5658">
        <w:rPr>
          <w:vertAlign w:val="superscript"/>
        </w:rPr>
        <w:t>(1)</w:t>
      </w:r>
      <w:r w:rsidRPr="008F5658">
        <w:t>. CMND/CCCD/Hộ chiếu còn trong thời hạn sử dụng số:………………. ngày ........</w:t>
      </w:r>
      <w:r w:rsidR="00B71CF8">
        <w:t>/……../………………</w:t>
      </w:r>
    </w:p>
    <w:p w14:paraId="67CFDB6D" w14:textId="0764FE19" w:rsidR="00F30874" w:rsidRPr="008F5658" w:rsidRDefault="00F30874" w:rsidP="00F30874">
      <w:pPr>
        <w:jc w:val="both"/>
      </w:pPr>
      <w:r w:rsidRPr="008F5658">
        <w:t>3</w:t>
      </w:r>
      <w:r w:rsidRPr="008F5658">
        <w:rPr>
          <w:vertAlign w:val="superscript"/>
        </w:rPr>
        <w:t>(2)</w:t>
      </w:r>
      <w:r w:rsidRPr="008F5658">
        <w:t xml:space="preserve">. Quyết định thành lập/Giấy chứng nhận đăng ký kinh doanh số: ………………. </w:t>
      </w:r>
      <w:r w:rsidR="00B71CF8" w:rsidRPr="008F5658">
        <w:t>N</w:t>
      </w:r>
      <w:r w:rsidRPr="008F5658">
        <w:t>gày</w:t>
      </w:r>
      <w:r w:rsidR="00B71CF8">
        <w:t xml:space="preserve"> </w:t>
      </w:r>
      <w:r w:rsidRPr="008F5658">
        <w:t>Mã số thuế (nếu có): ............</w:t>
      </w:r>
      <w:r w:rsidR="00B71CF8">
        <w:t>...........................................................</w:t>
      </w:r>
      <w:r w:rsidRPr="008F5658">
        <w:t>...............</w:t>
      </w:r>
    </w:p>
    <w:p w14:paraId="2C21CEC6" w14:textId="5DC9A6D5" w:rsidR="00F30874" w:rsidRPr="008F5658" w:rsidRDefault="00F30874" w:rsidP="00F30874">
      <w:pPr>
        <w:jc w:val="both"/>
      </w:pPr>
      <w:r w:rsidRPr="008F5658">
        <w:t>Đại diện bởi: …………………………., chức vụ......................................................</w:t>
      </w:r>
    </w:p>
    <w:p w14:paraId="2806442B" w14:textId="735B2B2D" w:rsidR="00F30874" w:rsidRPr="008F5658" w:rsidRDefault="00F30874" w:rsidP="00F30874">
      <w:pPr>
        <w:jc w:val="both"/>
      </w:pPr>
      <w:r w:rsidRPr="008F5658">
        <w:t>CMND/CCCD/Hộ chiếu còn trong thời hạn sử dụng số: …………………….. ngày</w:t>
      </w:r>
    </w:p>
    <w:p w14:paraId="1371EEFB" w14:textId="253FFA0B" w:rsidR="00F30874" w:rsidRPr="008F5658" w:rsidRDefault="00F30874" w:rsidP="00F30874">
      <w:pPr>
        <w:jc w:val="both"/>
      </w:pPr>
      <w:r w:rsidRPr="008F5658">
        <w:t>4. Địa chỉ: .........................................................................</w:t>
      </w:r>
      <w:r w:rsidR="00E74E7D">
        <w:t>.............</w:t>
      </w:r>
      <w:r w:rsidRPr="008F5658">
        <w:t>............................</w:t>
      </w:r>
    </w:p>
    <w:p w14:paraId="14E9BFFE" w14:textId="2D2E9710" w:rsidR="00F30874" w:rsidRDefault="00F30874" w:rsidP="00F30874">
      <w:pPr>
        <w:jc w:val="both"/>
      </w:pPr>
      <w:r w:rsidRPr="008F5658">
        <w:t>5. Tài sản đăng ký mua</w:t>
      </w:r>
      <w:r w:rsidRPr="008F5658">
        <w:rPr>
          <w:vertAlign w:val="superscript"/>
        </w:rPr>
        <w:t>(3)</w:t>
      </w:r>
      <w:r w:rsidRPr="008F5658">
        <w:t>:..................................</w:t>
      </w:r>
      <w:r w:rsidR="00E74E7D">
        <w:t>...........</w:t>
      </w:r>
      <w:r w:rsidRPr="008F5658">
        <w:t>........................</w:t>
      </w:r>
      <w:r w:rsidR="00E74E7D">
        <w:t>......</w:t>
      </w:r>
      <w:r w:rsidRPr="008F5658">
        <w:t>...............</w:t>
      </w:r>
    </w:p>
    <w:p w14:paraId="6244A221" w14:textId="55BE019A" w:rsidR="00C42185" w:rsidRDefault="00C42185" w:rsidP="00F30874">
      <w:pPr>
        <w:jc w:val="both"/>
      </w:pPr>
      <w:r>
        <w:t>……………………………………………………………………………………...</w:t>
      </w:r>
    </w:p>
    <w:p w14:paraId="58E3EF9E" w14:textId="6E54ECCB" w:rsidR="00E27E89" w:rsidRDefault="00E27E89" w:rsidP="00F30874">
      <w:pPr>
        <w:jc w:val="both"/>
      </w:pPr>
      <w:r>
        <w:t>6. Giá đăng ký mua: ………………………………………………………………</w:t>
      </w:r>
    </w:p>
    <w:p w14:paraId="063FDD04" w14:textId="43D6F05A" w:rsidR="00E27E89" w:rsidRPr="00E27E89" w:rsidRDefault="00E27E89" w:rsidP="00F30874">
      <w:pPr>
        <w:jc w:val="both"/>
      </w:pPr>
      <w:r>
        <w:t>(Bằng chữ:……………………………………………………………………….)</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30874" w:rsidRPr="008F5658" w14:paraId="75D29DD4" w14:textId="77777777" w:rsidTr="003C3F1E">
        <w:trPr>
          <w:tblCellSpacing w:w="0" w:type="dxa"/>
        </w:trPr>
        <w:tc>
          <w:tcPr>
            <w:tcW w:w="4428" w:type="dxa"/>
            <w:shd w:val="clear" w:color="auto" w:fill="FFFFFF"/>
            <w:tcMar>
              <w:top w:w="0" w:type="dxa"/>
              <w:left w:w="108" w:type="dxa"/>
              <w:bottom w:w="0" w:type="dxa"/>
              <w:right w:w="108" w:type="dxa"/>
            </w:tcMar>
            <w:hideMark/>
          </w:tcPr>
          <w:p w14:paraId="07A87C4D" w14:textId="77777777" w:rsidR="00F30874" w:rsidRPr="008F5658" w:rsidRDefault="00F30874" w:rsidP="003C3F1E">
            <w:pPr>
              <w:jc w:val="both"/>
            </w:pPr>
          </w:p>
        </w:tc>
        <w:tc>
          <w:tcPr>
            <w:tcW w:w="4428" w:type="dxa"/>
            <w:shd w:val="clear" w:color="auto" w:fill="FFFFFF"/>
            <w:tcMar>
              <w:top w:w="0" w:type="dxa"/>
              <w:left w:w="108" w:type="dxa"/>
              <w:bottom w:w="0" w:type="dxa"/>
              <w:right w:w="108" w:type="dxa"/>
            </w:tcMar>
            <w:hideMark/>
          </w:tcPr>
          <w:p w14:paraId="3AFE291C" w14:textId="77777777" w:rsidR="00F30874" w:rsidRDefault="00F30874" w:rsidP="00E74E7D">
            <w:pPr>
              <w:jc w:val="center"/>
              <w:rPr>
                <w:i/>
                <w:iCs/>
              </w:rPr>
            </w:pPr>
            <w:r w:rsidRPr="008F5658">
              <w:rPr>
                <w:b/>
                <w:bCs/>
              </w:rPr>
              <w:t>Người đăng ký mua tài sản</w:t>
            </w:r>
            <w:r w:rsidRPr="008F5658">
              <w:rPr>
                <w:vertAlign w:val="superscript"/>
              </w:rPr>
              <w:t>(5)</w:t>
            </w:r>
            <w:r w:rsidRPr="008F5658">
              <w:rPr>
                <w:vertAlign w:val="superscript"/>
              </w:rPr>
              <w:br/>
            </w:r>
            <w:r w:rsidRPr="008F5658">
              <w:rPr>
                <w:i/>
                <w:iCs/>
              </w:rPr>
              <w:t>(Ký, ghi rõ họ tên)</w:t>
            </w:r>
          </w:p>
          <w:p w14:paraId="3E8B54A4" w14:textId="77777777" w:rsidR="00345434" w:rsidRDefault="00345434" w:rsidP="00E74E7D">
            <w:pPr>
              <w:jc w:val="center"/>
              <w:rPr>
                <w:i/>
                <w:iCs/>
              </w:rPr>
            </w:pPr>
          </w:p>
          <w:p w14:paraId="27BA2529" w14:textId="77777777" w:rsidR="00345434" w:rsidRDefault="00345434" w:rsidP="00E74E7D">
            <w:pPr>
              <w:jc w:val="center"/>
              <w:rPr>
                <w:i/>
                <w:iCs/>
              </w:rPr>
            </w:pPr>
          </w:p>
          <w:p w14:paraId="79DCE342" w14:textId="77777777" w:rsidR="00345434" w:rsidRDefault="00345434" w:rsidP="00E74E7D">
            <w:pPr>
              <w:jc w:val="center"/>
              <w:rPr>
                <w:i/>
                <w:iCs/>
              </w:rPr>
            </w:pPr>
          </w:p>
          <w:p w14:paraId="07C6B0A3" w14:textId="77777777" w:rsidR="0035758E" w:rsidRDefault="0035758E" w:rsidP="00E74E7D">
            <w:pPr>
              <w:jc w:val="center"/>
              <w:rPr>
                <w:i/>
                <w:iCs/>
              </w:rPr>
            </w:pPr>
          </w:p>
          <w:p w14:paraId="65B542DA" w14:textId="77777777" w:rsidR="00680E24" w:rsidRPr="008F5658" w:rsidRDefault="00680E24" w:rsidP="00E74E7D">
            <w:pPr>
              <w:jc w:val="center"/>
            </w:pPr>
          </w:p>
        </w:tc>
      </w:tr>
    </w:tbl>
    <w:p w14:paraId="2BFDB8CA" w14:textId="77777777" w:rsidR="00F30874" w:rsidRDefault="00F30874" w:rsidP="00F30874">
      <w:pPr>
        <w:jc w:val="both"/>
      </w:pPr>
      <w:r w:rsidRPr="008F5658">
        <w:t>__________________</w:t>
      </w:r>
    </w:p>
    <w:p w14:paraId="3FA6F114" w14:textId="77777777" w:rsidR="00F30874" w:rsidRPr="00345434" w:rsidRDefault="00F30874" w:rsidP="00F30874">
      <w:pPr>
        <w:jc w:val="both"/>
        <w:rPr>
          <w:sz w:val="24"/>
          <w:szCs w:val="24"/>
        </w:rPr>
      </w:pPr>
      <w:r w:rsidRPr="00345434">
        <w:rPr>
          <w:b/>
          <w:bCs/>
          <w:i/>
          <w:iCs/>
          <w:sz w:val="24"/>
          <w:szCs w:val="24"/>
        </w:rPr>
        <w:t>Ghi chú:</w:t>
      </w:r>
    </w:p>
    <w:p w14:paraId="526AD298" w14:textId="77777777" w:rsidR="00F30874" w:rsidRPr="00345434" w:rsidRDefault="00F30874" w:rsidP="00345434">
      <w:pPr>
        <w:spacing w:after="0"/>
        <w:jc w:val="both"/>
        <w:rPr>
          <w:sz w:val="24"/>
          <w:szCs w:val="24"/>
        </w:rPr>
      </w:pPr>
      <w:r w:rsidRPr="00345434">
        <w:rPr>
          <w:sz w:val="24"/>
          <w:szCs w:val="24"/>
        </w:rPr>
        <w:t>- (1) Áp dụng riêng đối với người mua là cá nhân</w:t>
      </w:r>
    </w:p>
    <w:p w14:paraId="671DE716" w14:textId="77777777" w:rsidR="00F30874" w:rsidRPr="00345434" w:rsidRDefault="00F30874" w:rsidP="00345434">
      <w:pPr>
        <w:spacing w:after="0"/>
        <w:jc w:val="both"/>
        <w:rPr>
          <w:sz w:val="24"/>
          <w:szCs w:val="24"/>
        </w:rPr>
      </w:pPr>
      <w:r w:rsidRPr="00345434">
        <w:rPr>
          <w:sz w:val="24"/>
          <w:szCs w:val="24"/>
        </w:rPr>
        <w:t>- (2) Áp dụng riêng đối với người mua là cơ quan, tổ chức, đơn vị, doanh nghiệp.</w:t>
      </w:r>
    </w:p>
    <w:p w14:paraId="01372DFC" w14:textId="7AD77F4D" w:rsidR="00F30874" w:rsidRPr="00345434" w:rsidRDefault="00F30874" w:rsidP="00345434">
      <w:pPr>
        <w:spacing w:after="0"/>
        <w:jc w:val="both"/>
        <w:rPr>
          <w:sz w:val="24"/>
          <w:szCs w:val="24"/>
        </w:rPr>
      </w:pPr>
      <w:r w:rsidRPr="00345434">
        <w:rPr>
          <w:sz w:val="24"/>
          <w:szCs w:val="24"/>
        </w:rPr>
        <w:t>- (3) Ghi tên cụ thể tài sản đăng ký mua hoặc ghi “Theo Thông báo ngày … của</w:t>
      </w:r>
      <w:r w:rsidR="00345434" w:rsidRPr="00345434">
        <w:rPr>
          <w:sz w:val="24"/>
          <w:szCs w:val="24"/>
        </w:rPr>
        <w:t xml:space="preserve"> </w:t>
      </w:r>
      <w:r w:rsidR="00C42185">
        <w:rPr>
          <w:sz w:val="24"/>
          <w:szCs w:val="24"/>
        </w:rPr>
        <w:t>….</w:t>
      </w:r>
      <w:r w:rsidRPr="00345434">
        <w:rPr>
          <w:sz w:val="24"/>
          <w:szCs w:val="24"/>
        </w:rPr>
        <w:t>…”.</w:t>
      </w:r>
    </w:p>
    <w:p w14:paraId="3CEBBABE" w14:textId="77777777" w:rsidR="00F30874" w:rsidRPr="00345434" w:rsidRDefault="00F30874" w:rsidP="00345434">
      <w:pPr>
        <w:spacing w:after="0"/>
        <w:jc w:val="both"/>
        <w:rPr>
          <w:sz w:val="24"/>
          <w:szCs w:val="24"/>
        </w:rPr>
      </w:pPr>
      <w:r w:rsidRPr="00345434">
        <w:rPr>
          <w:sz w:val="24"/>
          <w:szCs w:val="24"/>
        </w:rPr>
        <w:t>- (4) Mã số của cuộc bán niêm yết do cơ quan được giao nhiệm vụ tổ chức bán tài sản công xác định và thực hiện niêm yết, thông báo công khai theo quy định tại khoản 1 Điều 5 Thông tư số 144/2017/TT-BTC ngày 29/12/2017 của Bộ Tài chính.</w:t>
      </w:r>
    </w:p>
    <w:p w14:paraId="5496F969" w14:textId="5349B671" w:rsidR="000A0EBB" w:rsidRDefault="00F30874" w:rsidP="00345434">
      <w:pPr>
        <w:spacing w:after="0"/>
        <w:jc w:val="both"/>
      </w:pPr>
      <w:r w:rsidRPr="00345434">
        <w:rPr>
          <w:sz w:val="24"/>
          <w:szCs w:val="24"/>
        </w:rPr>
        <w:lastRenderedPageBreak/>
        <w:t>- (5) Nếu người đăng ký mua là cá nhân thì cá nhân ký, ghi rõ họ tên; nếu người đăng ký mua là cơ quan, tổ chức, đơn vị, doanh nghiệp thì người đại diện ký, ghi rõ họ tên và đóng dấu.</w:t>
      </w:r>
    </w:p>
    <w:sectPr w:rsidR="000A0EBB" w:rsidSect="00A20A8A">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0A"/>
    <w:rsid w:val="000A0EBB"/>
    <w:rsid w:val="001860A4"/>
    <w:rsid w:val="00344A4B"/>
    <w:rsid w:val="00345434"/>
    <w:rsid w:val="00347743"/>
    <w:rsid w:val="0035758E"/>
    <w:rsid w:val="00680E24"/>
    <w:rsid w:val="009C183E"/>
    <w:rsid w:val="00A20A8A"/>
    <w:rsid w:val="00B71CF8"/>
    <w:rsid w:val="00B75EF1"/>
    <w:rsid w:val="00C2575E"/>
    <w:rsid w:val="00C42185"/>
    <w:rsid w:val="00C527FE"/>
    <w:rsid w:val="00D20A54"/>
    <w:rsid w:val="00E27E89"/>
    <w:rsid w:val="00E74E7D"/>
    <w:rsid w:val="00EA5A0A"/>
    <w:rsid w:val="00ED7913"/>
    <w:rsid w:val="00F30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C174"/>
  <w15:chartTrackingRefBased/>
  <w15:docId w15:val="{414145B2-6BE8-42F4-9F4C-09FEE857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874"/>
  </w:style>
  <w:style w:type="paragraph" w:styleId="Heading1">
    <w:name w:val="heading 1"/>
    <w:basedOn w:val="Normal"/>
    <w:next w:val="Normal"/>
    <w:link w:val="Heading1Char"/>
    <w:uiPriority w:val="9"/>
    <w:qFormat/>
    <w:rsid w:val="00EA5A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5A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5A0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EA5A0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A5A0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A5A0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A5A0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A5A0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A5A0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A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5A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5A0A"/>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EA5A0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A5A0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A5A0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A5A0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A5A0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A5A0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A5A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5A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5A0A"/>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A5A0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A5A0A"/>
    <w:pPr>
      <w:spacing w:before="160"/>
      <w:jc w:val="center"/>
    </w:pPr>
    <w:rPr>
      <w:i/>
      <w:iCs/>
      <w:color w:val="404040" w:themeColor="text1" w:themeTint="BF"/>
    </w:rPr>
  </w:style>
  <w:style w:type="character" w:customStyle="1" w:styleId="QuoteChar">
    <w:name w:val="Quote Char"/>
    <w:basedOn w:val="DefaultParagraphFont"/>
    <w:link w:val="Quote"/>
    <w:uiPriority w:val="29"/>
    <w:rsid w:val="00EA5A0A"/>
    <w:rPr>
      <w:i/>
      <w:iCs/>
      <w:color w:val="404040" w:themeColor="text1" w:themeTint="BF"/>
    </w:rPr>
  </w:style>
  <w:style w:type="paragraph" w:styleId="ListParagraph">
    <w:name w:val="List Paragraph"/>
    <w:basedOn w:val="Normal"/>
    <w:uiPriority w:val="34"/>
    <w:qFormat/>
    <w:rsid w:val="00EA5A0A"/>
    <w:pPr>
      <w:ind w:left="720"/>
      <w:contextualSpacing/>
    </w:pPr>
  </w:style>
  <w:style w:type="character" w:styleId="IntenseEmphasis">
    <w:name w:val="Intense Emphasis"/>
    <w:basedOn w:val="DefaultParagraphFont"/>
    <w:uiPriority w:val="21"/>
    <w:qFormat/>
    <w:rsid w:val="00EA5A0A"/>
    <w:rPr>
      <w:i/>
      <w:iCs/>
      <w:color w:val="2F5496" w:themeColor="accent1" w:themeShade="BF"/>
    </w:rPr>
  </w:style>
  <w:style w:type="paragraph" w:styleId="IntenseQuote">
    <w:name w:val="Intense Quote"/>
    <w:basedOn w:val="Normal"/>
    <w:next w:val="Normal"/>
    <w:link w:val="IntenseQuoteChar"/>
    <w:uiPriority w:val="30"/>
    <w:qFormat/>
    <w:rsid w:val="00EA5A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5A0A"/>
    <w:rPr>
      <w:i/>
      <w:iCs/>
      <w:color w:val="2F5496" w:themeColor="accent1" w:themeShade="BF"/>
    </w:rPr>
  </w:style>
  <w:style w:type="character" w:styleId="IntenseReference">
    <w:name w:val="Intense Reference"/>
    <w:basedOn w:val="DefaultParagraphFont"/>
    <w:uiPriority w:val="32"/>
    <w:qFormat/>
    <w:rsid w:val="00EA5A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2025-05-08T02:32:00Z</dcterms:created>
  <dcterms:modified xsi:type="dcterms:W3CDTF">2025-05-09T06:03:00Z</dcterms:modified>
</cp:coreProperties>
</file>